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754214DC" w:rsidR="00337AED" w:rsidRPr="009C3729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EXPOSIÇÃO DE MOTIVOS AO PROJETO DE LEI N.º </w:t>
      </w:r>
      <w:r w:rsidR="00A33455"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="003C4A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43</w:t>
      </w:r>
      <w:r w:rsidRPr="009C37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286CBEF9" w14:textId="77777777" w:rsidR="009C3729" w:rsidRPr="009C3729" w:rsidRDefault="009C3729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bookmarkStart w:id="0" w:name="_Hlk191287946"/>
    </w:p>
    <w:p w14:paraId="6F3DC9AF" w14:textId="48F2DF49" w:rsidR="00337AED" w:rsidRPr="009C3729" w:rsidRDefault="00683F4A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r w:rsidRPr="009C3729">
        <w:rPr>
          <w:rFonts w:ascii="Arial" w:hAnsi="Arial" w:cs="Arial"/>
          <w:bCs/>
          <w:sz w:val="24"/>
          <w:szCs w:val="24"/>
          <w:u w:val="single"/>
        </w:rPr>
        <w:t xml:space="preserve">Excelentíssimo 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>Senhor Presidente, Senhores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r w:rsidR="00337AED" w:rsidRPr="009C3729">
        <w:rPr>
          <w:rFonts w:ascii="Arial" w:hAnsi="Arial" w:cs="Arial"/>
          <w:bCs/>
          <w:sz w:val="24"/>
          <w:szCs w:val="24"/>
          <w:u w:val="single"/>
        </w:rPr>
        <w:t xml:space="preserve"> Vereadores</w:t>
      </w:r>
      <w:r w:rsidRPr="009C3729">
        <w:rPr>
          <w:rFonts w:ascii="Arial" w:hAnsi="Arial" w:cs="Arial"/>
          <w:bCs/>
          <w:sz w:val="24"/>
          <w:szCs w:val="24"/>
          <w:u w:val="single"/>
        </w:rPr>
        <w:t>(as)</w:t>
      </w:r>
      <w:bookmarkEnd w:id="0"/>
      <w:r w:rsidR="00337AED" w:rsidRPr="009C3729">
        <w:rPr>
          <w:rFonts w:ascii="Arial" w:hAnsi="Arial" w:cs="Arial"/>
          <w:bCs/>
          <w:sz w:val="24"/>
          <w:szCs w:val="24"/>
          <w:u w:val="single"/>
        </w:rPr>
        <w:t>,</w:t>
      </w:r>
    </w:p>
    <w:p w14:paraId="3E88AE9C" w14:textId="77777777" w:rsidR="009C3729" w:rsidRPr="009C3729" w:rsidRDefault="00337AED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 xml:space="preserve">O presente Projeto de Lei </w:t>
      </w:r>
      <w:r w:rsidR="009C3729" w:rsidRPr="009C3729">
        <w:rPr>
          <w:rFonts w:ascii="Arial" w:hAnsi="Arial" w:cs="Arial"/>
          <w:bCs/>
          <w:sz w:val="24"/>
          <w:szCs w:val="24"/>
        </w:rPr>
        <w:t>tem por objetivo embasar a necessidade da contratação temporária de dois Operadores/Entrevistadores do Cadastro Único.  A medida se justifica pela urgência em garantir a eficiência da busca ativa no município, evitando o cancelamento de aproximadamente 500 beneficiários cadastrados, além de fortalecer a estrutura dos Centros de Referência de Assistência Social (CRAS) para o devido funcionamento do Cadastro Único.</w:t>
      </w:r>
    </w:p>
    <w:p w14:paraId="1C9F5F5B" w14:textId="77777777" w:rsidR="009C3729" w:rsidRPr="009C3729" w:rsidRDefault="009C3729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>O Cadastro Único é um instrumento essencial para a formulação e execução de políticas públicas voltadas à população em situação de vulnerabilidade social. A correta gestão desse sistema influencia diretamente a inclusão e permanência de famílias nos programas sociais, como o Bolsa Família, Tarifa Social de Energia Elétrica, Benefício de Prestação Continuada (BPC), entre outros.</w:t>
      </w:r>
    </w:p>
    <w:p w14:paraId="03990585" w14:textId="77777777" w:rsidR="000B55AC" w:rsidRDefault="009C3729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 xml:space="preserve">Atualmente, o município enfrenta desafios significativos na manutenção e atualização dos cadastros, especialmente diante da necessidade de realizar busca ativa com agilidade e precisão. </w:t>
      </w:r>
    </w:p>
    <w:p w14:paraId="2919E0E1" w14:textId="69447DBF" w:rsidR="009C3729" w:rsidRPr="009C3729" w:rsidRDefault="009C3729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>O risco iminente do cancelamento de cerca de 500 registros no Cadastro Único implica em prejuízos diretos às famílias beneficiárias e ao município, uma vez que a perda desses cadastros pode reduzir repasses e investimentos sociais.</w:t>
      </w:r>
    </w:p>
    <w:p w14:paraId="56B5D0EA" w14:textId="77777777" w:rsidR="000B55AC" w:rsidRDefault="009C3729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 xml:space="preserve">Além disso, o município se encontra na lista de prioridade estadual, o que reforça a necessidade de adotar medidas eficazes para aprimorar a gestão do Cadastro Único e garantir sua adequação às exigências federais e estaduais. </w:t>
      </w:r>
    </w:p>
    <w:p w14:paraId="60D4E1C4" w14:textId="26A3256B" w:rsidR="009C3729" w:rsidRPr="009C3729" w:rsidRDefault="009C3729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t>A contratação temporária de profissionais permitirá não apenas a regularização dos cadastros existentes, mas também a ampliação do alcance das políticas sociais, assegurando que famílias elegíveis sejam devidamente cadastradas e atendidas.</w:t>
      </w:r>
    </w:p>
    <w:p w14:paraId="7129A779" w14:textId="61E607B9" w:rsidR="00337AED" w:rsidRPr="009C3729" w:rsidRDefault="00337AED" w:rsidP="009C372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C3729">
        <w:rPr>
          <w:rFonts w:ascii="Arial" w:hAnsi="Arial" w:cs="Arial"/>
          <w:bCs/>
          <w:sz w:val="24"/>
          <w:szCs w:val="24"/>
        </w:rPr>
        <w:lastRenderedPageBreak/>
        <w:t>Diante do exposto, submetemos à elevada apreciação dessa Casa Legislativa o presente Projeto de Lei, solicitando sua aprovação em regime de urgência, tendo em vista a importância da medida para a continuidade dos serviços públicos essenciais.</w:t>
      </w:r>
    </w:p>
    <w:p w14:paraId="7657CDB4" w14:textId="5537B11F" w:rsidR="00A32EA0" w:rsidRPr="009C3729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9C3729" w:rsidRPr="009C3729">
        <w:rPr>
          <w:rFonts w:ascii="Arial" w:hAnsi="Arial" w:cs="Arial"/>
          <w:iCs/>
          <w:sz w:val="24"/>
          <w:szCs w:val="24"/>
        </w:rPr>
        <w:t xml:space="preserve">07 </w:t>
      </w:r>
      <w:r w:rsidRPr="009C3729">
        <w:rPr>
          <w:rFonts w:ascii="Arial" w:hAnsi="Arial" w:cs="Arial"/>
          <w:iCs/>
          <w:sz w:val="24"/>
          <w:szCs w:val="24"/>
        </w:rPr>
        <w:t xml:space="preserve">de </w:t>
      </w:r>
      <w:r w:rsidR="009C3729" w:rsidRPr="009C3729">
        <w:rPr>
          <w:rFonts w:ascii="Arial" w:hAnsi="Arial" w:cs="Arial"/>
          <w:iCs/>
          <w:sz w:val="24"/>
          <w:szCs w:val="24"/>
        </w:rPr>
        <w:t>março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217B6B54" w14:textId="55430A96" w:rsidR="00A32EA0" w:rsidRDefault="00FA347B" w:rsidP="00A32EA0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Atenciosamente</w:t>
      </w:r>
    </w:p>
    <w:p w14:paraId="644D97AB" w14:textId="77777777" w:rsidR="0094441A" w:rsidRDefault="0094441A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63E96C1C" w14:textId="77777777" w:rsidR="0094441A" w:rsidRPr="009C3729" w:rsidRDefault="0094441A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16D12F97" w14:textId="77777777" w:rsidR="00A32EA0" w:rsidRPr="009C3729" w:rsidRDefault="00A32EA0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721B5E90" w14:textId="7777777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9C3729">
        <w:rPr>
          <w:rFonts w:ascii="Arial" w:hAnsi="Arial" w:cs="Arial"/>
          <w:b/>
          <w:bCs/>
          <w:iCs/>
        </w:rPr>
        <w:t>Danelli</w:t>
      </w:r>
      <w:proofErr w:type="spellEnd"/>
      <w:r w:rsidRPr="009C3729">
        <w:rPr>
          <w:rFonts w:ascii="Arial" w:hAnsi="Arial" w:cs="Arial"/>
          <w:b/>
          <w:bCs/>
          <w:iCs/>
        </w:rPr>
        <w:t xml:space="preserve"> Furini</w:t>
      </w:r>
    </w:p>
    <w:p w14:paraId="1F07A8AF" w14:textId="1D5AD4D7" w:rsidR="00A32EA0" w:rsidRPr="009C3729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</w:t>
      </w:r>
      <w:r w:rsidR="009101AB">
        <w:rPr>
          <w:rFonts w:ascii="Arial" w:hAnsi="Arial" w:cs="Arial"/>
          <w:b/>
          <w:bCs/>
          <w:iCs/>
        </w:rPr>
        <w:t>e</w:t>
      </w:r>
      <w:r w:rsidRPr="009C3729">
        <w:rPr>
          <w:rFonts w:ascii="Arial" w:hAnsi="Arial" w:cs="Arial"/>
          <w:b/>
          <w:bCs/>
          <w:iCs/>
        </w:rPr>
        <w:t xml:space="preserve"> Balneário Pinhal</w:t>
      </w:r>
    </w:p>
    <w:p w14:paraId="1EA1E069" w14:textId="77777777" w:rsidR="00A32EA0" w:rsidRDefault="00A32EA0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1685FF8B" w14:textId="77777777" w:rsidR="00B73828" w:rsidRDefault="00B73828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5DC70055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4E52875B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0A25B7C7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241D7FB4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418F2C5A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5CEEE85B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5379F892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3DF60B64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19248E92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44DB9F81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13B5CA19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491E6A04" w14:textId="77777777" w:rsidR="009C3729" w:rsidRDefault="009C3729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14:paraId="6D8C32F7" w14:textId="1A30A601" w:rsidR="009E4664" w:rsidRPr="009C3729" w:rsidRDefault="00935568" w:rsidP="009C3729">
      <w:pPr>
        <w:spacing w:after="180"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9C3729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9C3729" w:rsidRPr="009C3729">
        <w:rPr>
          <w:rFonts w:ascii="Arial" w:hAnsi="Arial" w:cs="Arial"/>
          <w:b/>
          <w:sz w:val="24"/>
          <w:szCs w:val="24"/>
        </w:rPr>
        <w:t>43</w:t>
      </w:r>
      <w:r w:rsidRPr="009C3729">
        <w:rPr>
          <w:rFonts w:ascii="Arial" w:hAnsi="Arial" w:cs="Arial"/>
          <w:b/>
          <w:sz w:val="24"/>
          <w:szCs w:val="24"/>
        </w:rPr>
        <w:t xml:space="preserve">, DE </w:t>
      </w:r>
      <w:r w:rsidR="009C3729" w:rsidRPr="009C3729">
        <w:rPr>
          <w:rFonts w:ascii="Arial" w:hAnsi="Arial" w:cs="Arial"/>
          <w:b/>
          <w:sz w:val="24"/>
          <w:szCs w:val="24"/>
        </w:rPr>
        <w:t>07</w:t>
      </w:r>
      <w:r w:rsidRPr="009C3729">
        <w:rPr>
          <w:rFonts w:ascii="Arial" w:hAnsi="Arial" w:cs="Arial"/>
          <w:b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b/>
          <w:sz w:val="24"/>
          <w:szCs w:val="24"/>
        </w:rPr>
        <w:t>MARÇO</w:t>
      </w:r>
      <w:r w:rsidRPr="009C3729">
        <w:rPr>
          <w:rFonts w:ascii="Arial" w:hAnsi="Arial" w:cs="Arial"/>
          <w:b/>
          <w:sz w:val="24"/>
          <w:szCs w:val="24"/>
        </w:rPr>
        <w:t xml:space="preserve"> DE 2025</w:t>
      </w:r>
    </w:p>
    <w:p w14:paraId="03C3E9E6" w14:textId="77777777" w:rsidR="009C3729" w:rsidRPr="00086D7A" w:rsidRDefault="009C3729" w:rsidP="009C3729">
      <w:pPr>
        <w:spacing w:after="180" w:line="360" w:lineRule="auto"/>
        <w:ind w:left="2268"/>
        <w:rPr>
          <w:rFonts w:ascii="Arial" w:hAnsi="Arial" w:cs="Arial"/>
          <w:b/>
          <w:bCs/>
          <w:sz w:val="10"/>
          <w:szCs w:val="10"/>
        </w:rPr>
      </w:pPr>
    </w:p>
    <w:p w14:paraId="03E7EDA9" w14:textId="77777777" w:rsidR="00451852" w:rsidRPr="00451852" w:rsidRDefault="00451852" w:rsidP="00451852">
      <w:pPr>
        <w:spacing w:after="240" w:line="360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451852">
        <w:rPr>
          <w:rFonts w:ascii="Arial" w:hAnsi="Arial" w:cs="Arial"/>
          <w:b/>
          <w:bCs/>
          <w:sz w:val="24"/>
          <w:szCs w:val="24"/>
        </w:rPr>
        <w:t>AUTORIZA O PODER EXECUTIVO MUNICIPAL A CONTRATAR RECURSOS HUMANOS POR TEMPO DETERMINADO, PARA SUPRIR NECESSIDADE TEMPORÁRIA DE EXCEPCIONAL INTERESSE PÚBLICO.</w:t>
      </w:r>
    </w:p>
    <w:p w14:paraId="13BE2D7A" w14:textId="77777777" w:rsidR="009C3729" w:rsidRPr="009C3729" w:rsidRDefault="00763D2C" w:rsidP="00086D7A">
      <w:pPr>
        <w:pStyle w:val="Standard"/>
        <w:spacing w:after="120" w:line="360" w:lineRule="auto"/>
        <w:jc w:val="both"/>
        <w:rPr>
          <w:rFonts w:ascii="Arial" w:hAnsi="Arial" w:cs="Arial"/>
          <w:lang w:bidi="ar-SA"/>
        </w:rPr>
      </w:pPr>
      <w:r w:rsidRPr="009C3729">
        <w:rPr>
          <w:rFonts w:ascii="Arial" w:hAnsi="Arial" w:cs="Arial"/>
          <w:b/>
          <w:bCs/>
        </w:rPr>
        <w:t>Art. 1º.</w:t>
      </w:r>
      <w:r w:rsidRPr="009C3729">
        <w:rPr>
          <w:rFonts w:ascii="Arial" w:hAnsi="Arial" w:cs="Arial"/>
        </w:rPr>
        <w:t xml:space="preserve"> </w:t>
      </w:r>
      <w:r w:rsidR="009C3729" w:rsidRPr="009C3729">
        <w:rPr>
          <w:rFonts w:ascii="Arial" w:hAnsi="Arial" w:cs="Arial"/>
          <w:lang w:bidi="ar-SA"/>
        </w:rPr>
        <w:t>Fica o Poder Executivo Municipal autorizado a contratar, por tempo determinado, profissionais para atender a necessidade temporária de excepcional interesse público na Secretaria Municipal de Desenvolvimento Social, Cidadania e Habitação, conforme especificado abaixo:</w:t>
      </w:r>
    </w:p>
    <w:p w14:paraId="772E2914" w14:textId="4B6CFE37" w:rsidR="00763D2C" w:rsidRPr="009101AB" w:rsidRDefault="009C3729" w:rsidP="00086D7A">
      <w:pPr>
        <w:pStyle w:val="PargrafodaLista"/>
        <w:numPr>
          <w:ilvl w:val="0"/>
          <w:numId w:val="8"/>
        </w:numPr>
        <w:spacing w:after="120" w:line="360" w:lineRule="auto"/>
        <w:ind w:left="709" w:right="-142" w:hanging="709"/>
        <w:rPr>
          <w:rFonts w:ascii="Arial" w:hAnsi="Arial" w:cs="Arial"/>
          <w:sz w:val="24"/>
          <w:szCs w:val="24"/>
        </w:rPr>
      </w:pPr>
      <w:r w:rsidRPr="009101AB">
        <w:rPr>
          <w:rFonts w:ascii="Arial" w:hAnsi="Arial" w:cs="Arial"/>
          <w:sz w:val="24"/>
          <w:szCs w:val="24"/>
        </w:rPr>
        <w:t>Operadores</w:t>
      </w:r>
      <w:r w:rsidR="00435918" w:rsidRPr="009101AB">
        <w:rPr>
          <w:rFonts w:ascii="Arial" w:hAnsi="Arial" w:cs="Arial"/>
          <w:sz w:val="24"/>
          <w:szCs w:val="24"/>
        </w:rPr>
        <w:t>/</w:t>
      </w:r>
      <w:r w:rsidRPr="009101AB">
        <w:rPr>
          <w:rFonts w:ascii="Arial" w:hAnsi="Arial" w:cs="Arial"/>
          <w:sz w:val="24"/>
          <w:szCs w:val="24"/>
        </w:rPr>
        <w:t>Entrevistadores do Cadastro Único</w:t>
      </w:r>
      <w:r w:rsidR="00451852" w:rsidRPr="009101AB">
        <w:rPr>
          <w:rFonts w:ascii="Arial" w:hAnsi="Arial" w:cs="Arial"/>
          <w:sz w:val="24"/>
          <w:szCs w:val="24"/>
        </w:rPr>
        <w:t xml:space="preserve"> –</w:t>
      </w:r>
      <w:r w:rsidR="00A5167C" w:rsidRPr="009101AB">
        <w:rPr>
          <w:rFonts w:ascii="Arial" w:hAnsi="Arial" w:cs="Arial"/>
          <w:sz w:val="24"/>
          <w:szCs w:val="24"/>
        </w:rPr>
        <w:t xml:space="preserve"> até</w:t>
      </w:r>
      <w:r w:rsidR="00451852" w:rsidRPr="009101AB">
        <w:rPr>
          <w:rFonts w:ascii="Arial" w:hAnsi="Arial" w:cs="Arial"/>
          <w:sz w:val="24"/>
          <w:szCs w:val="24"/>
        </w:rPr>
        <w:t xml:space="preserve"> 02 (dois) profissionais</w:t>
      </w:r>
      <w:r w:rsidRPr="009101AB">
        <w:rPr>
          <w:rFonts w:ascii="Arial" w:hAnsi="Arial" w:cs="Arial"/>
          <w:sz w:val="24"/>
          <w:szCs w:val="24"/>
        </w:rPr>
        <w:t>;</w:t>
      </w:r>
    </w:p>
    <w:p w14:paraId="39820148" w14:textId="28B56791" w:rsidR="00451852" w:rsidRPr="00A8478D" w:rsidRDefault="00451852" w:rsidP="00086D7A">
      <w:pPr>
        <w:pStyle w:val="Standard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Arial" w:hAnsi="Arial" w:cs="Arial"/>
          <w:iCs/>
        </w:rPr>
      </w:pPr>
      <w:r w:rsidRPr="00451852">
        <w:rPr>
          <w:rFonts w:ascii="Arial" w:hAnsi="Arial" w:cs="Arial"/>
          <w:iCs/>
        </w:rPr>
        <w:t>Descrição sintética:</w:t>
      </w:r>
      <w:r>
        <w:rPr>
          <w:rFonts w:ascii="Arial" w:hAnsi="Arial" w:cs="Arial"/>
          <w:iCs/>
        </w:rPr>
        <w:t xml:space="preserve"> r</w:t>
      </w:r>
      <w:r w:rsidRPr="00A8478D">
        <w:rPr>
          <w:rFonts w:ascii="Arial" w:hAnsi="Arial" w:cs="Arial"/>
          <w:iCs/>
        </w:rPr>
        <w:t>ealizar entrevistas e coletas de dados das famílias para inclusão e atualização</w:t>
      </w:r>
      <w:r>
        <w:rPr>
          <w:rFonts w:ascii="Arial" w:hAnsi="Arial" w:cs="Arial"/>
          <w:iCs/>
        </w:rPr>
        <w:t xml:space="preserve"> </w:t>
      </w:r>
      <w:r w:rsidRPr="00A8478D">
        <w:rPr>
          <w:rFonts w:ascii="Arial" w:hAnsi="Arial" w:cs="Arial"/>
          <w:iCs/>
        </w:rPr>
        <w:t>no Cadastro Único para Programas Sociais do Governo Federal, garantindo a precisão e integridade das informações</w:t>
      </w:r>
      <w:r w:rsidR="00242A0A">
        <w:rPr>
          <w:rFonts w:ascii="Arial" w:hAnsi="Arial" w:cs="Arial"/>
          <w:iCs/>
        </w:rPr>
        <w:t>;</w:t>
      </w:r>
    </w:p>
    <w:p w14:paraId="736BF0B0" w14:textId="535DF0EE" w:rsidR="00451852" w:rsidRPr="00A8478D" w:rsidRDefault="00451852" w:rsidP="009101AB">
      <w:pPr>
        <w:pStyle w:val="Standard"/>
        <w:spacing w:after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9101AB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 xml:space="preserve"> </w:t>
      </w:r>
      <w:r w:rsidR="009101AB">
        <w:rPr>
          <w:rFonts w:ascii="Arial" w:hAnsi="Arial" w:cs="Arial"/>
          <w:b/>
          <w:bCs/>
          <w:iCs/>
        </w:rPr>
        <w:t xml:space="preserve">  </w:t>
      </w:r>
      <w:r w:rsidRPr="00451852">
        <w:rPr>
          <w:rFonts w:ascii="Arial" w:hAnsi="Arial" w:cs="Arial"/>
          <w:iCs/>
        </w:rPr>
        <w:t>Atribuições:</w:t>
      </w:r>
      <w:r>
        <w:rPr>
          <w:rFonts w:ascii="Arial" w:hAnsi="Arial" w:cs="Arial"/>
          <w:iCs/>
        </w:rPr>
        <w:t xml:space="preserve"> c</w:t>
      </w:r>
      <w:r w:rsidRPr="00A8478D">
        <w:rPr>
          <w:rFonts w:ascii="Arial" w:hAnsi="Arial" w:cs="Arial"/>
          <w:iCs/>
        </w:rPr>
        <w:t>onduzir entrevistas com as famílias, coletando informações socioeconômicas conforme os formulários e procedimentos estabelecidos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Inserir e atualizar os dados coletados no Sistema de Cadastro Único, assegurando a veracidade e completude das informações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Orientar as famílias sobre os programas sociais disponíveis e os critérios de elegibilidade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Manter sigilo e confidencialidade das informações fornecidas pelas famílias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Participar de capacitações e treinamentos relacionados ao Cadastro Único e aos programas sociais vinculados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Realizar visitas domiciliares, quando necessário, para verificação e coleta de dados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Auxiliar na organização e arquivamento dos formulários e documentos relacionados ao Cadastro Único</w:t>
      </w:r>
      <w:r w:rsidR="00242A0A">
        <w:rPr>
          <w:rFonts w:ascii="Arial" w:hAnsi="Arial" w:cs="Arial"/>
          <w:iCs/>
        </w:rPr>
        <w:t>;</w:t>
      </w:r>
    </w:p>
    <w:p w14:paraId="55EAA6E3" w14:textId="0D6A2959" w:rsidR="00451852" w:rsidRDefault="00451852" w:rsidP="009101AB">
      <w:pPr>
        <w:pStyle w:val="Standard"/>
        <w:spacing w:after="120" w:line="36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IV</w:t>
      </w:r>
      <w:r w:rsidR="009101AB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 xml:space="preserve"> </w:t>
      </w:r>
      <w:r w:rsidR="009101AB">
        <w:rPr>
          <w:rFonts w:ascii="Arial" w:hAnsi="Arial" w:cs="Arial"/>
          <w:b/>
          <w:bCs/>
          <w:iCs/>
        </w:rPr>
        <w:t xml:space="preserve">  </w:t>
      </w:r>
      <w:r w:rsidRPr="00451852">
        <w:rPr>
          <w:rFonts w:ascii="Arial" w:hAnsi="Arial" w:cs="Arial"/>
          <w:iCs/>
        </w:rPr>
        <w:t>Condições de trabalho: carga</w:t>
      </w:r>
      <w:r w:rsidRPr="00A8478D">
        <w:rPr>
          <w:rFonts w:ascii="Arial" w:hAnsi="Arial" w:cs="Arial"/>
          <w:iCs/>
        </w:rPr>
        <w:t xml:space="preserve"> horária de 40 horas semanais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Atuação em ambientes internos (escritórios) e externos (visitas domiciliares), conforme a necessidade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Disponibilidade para participar de treinamentos e capacitações periódicas</w:t>
      </w:r>
      <w:r w:rsidR="00242A0A">
        <w:rPr>
          <w:rFonts w:ascii="Arial" w:hAnsi="Arial" w:cs="Arial"/>
          <w:iCs/>
        </w:rPr>
        <w:t>;</w:t>
      </w:r>
    </w:p>
    <w:p w14:paraId="78AF4F6C" w14:textId="50D869E5" w:rsidR="00451852" w:rsidRDefault="00451852" w:rsidP="00242A0A">
      <w:pPr>
        <w:pStyle w:val="Standard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lastRenderedPageBreak/>
        <w:t>V</w:t>
      </w:r>
      <w:r w:rsidR="009101AB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 xml:space="preserve"> </w:t>
      </w:r>
      <w:r w:rsidR="009101AB">
        <w:rPr>
          <w:rFonts w:ascii="Arial" w:hAnsi="Arial" w:cs="Arial"/>
          <w:b/>
          <w:bCs/>
          <w:iCs/>
        </w:rPr>
        <w:t xml:space="preserve">    </w:t>
      </w:r>
      <w:r w:rsidRPr="00451852">
        <w:rPr>
          <w:rFonts w:ascii="Arial" w:hAnsi="Arial" w:cs="Arial"/>
          <w:iCs/>
        </w:rPr>
        <w:t>Requisitos para provimento: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iCs/>
        </w:rPr>
        <w:t>e</w:t>
      </w:r>
      <w:r w:rsidRPr="00A8478D">
        <w:rPr>
          <w:rFonts w:ascii="Arial" w:hAnsi="Arial" w:cs="Arial"/>
          <w:iCs/>
        </w:rPr>
        <w:t>nsino médio completo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Conhecimento básico em informática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Boa comunicação verbal e escrita</w:t>
      </w:r>
      <w:r>
        <w:rPr>
          <w:rFonts w:ascii="Arial" w:hAnsi="Arial" w:cs="Arial"/>
          <w:iCs/>
        </w:rPr>
        <w:t xml:space="preserve">; </w:t>
      </w:r>
      <w:r w:rsidRPr="00A8478D">
        <w:rPr>
          <w:rFonts w:ascii="Arial" w:hAnsi="Arial" w:cs="Arial"/>
          <w:iCs/>
        </w:rPr>
        <w:t>Capacidade de lidar com o público e sensibilidade para questões sociais</w:t>
      </w:r>
      <w:r>
        <w:rPr>
          <w:rFonts w:ascii="Arial" w:hAnsi="Arial" w:cs="Arial"/>
          <w:iCs/>
        </w:rPr>
        <w:t xml:space="preserve">; </w:t>
      </w:r>
      <w:proofErr w:type="gramStart"/>
      <w:r w:rsidRPr="00A8478D">
        <w:rPr>
          <w:rFonts w:ascii="Arial" w:hAnsi="Arial" w:cs="Arial"/>
          <w:iCs/>
        </w:rPr>
        <w:t>Desejável</w:t>
      </w:r>
      <w:proofErr w:type="gramEnd"/>
      <w:r w:rsidRPr="00A8478D">
        <w:rPr>
          <w:rFonts w:ascii="Arial" w:hAnsi="Arial" w:cs="Arial"/>
          <w:iCs/>
        </w:rPr>
        <w:t xml:space="preserve"> experiência prévia em trabalhos comunitários ou sociais</w:t>
      </w:r>
      <w:r w:rsidR="00242A0A">
        <w:rPr>
          <w:rFonts w:ascii="Arial" w:hAnsi="Arial" w:cs="Arial"/>
          <w:iCs/>
        </w:rPr>
        <w:t>;</w:t>
      </w:r>
    </w:p>
    <w:p w14:paraId="32B08351" w14:textId="6F1AECC6" w:rsidR="00451852" w:rsidRPr="00451852" w:rsidRDefault="00451852" w:rsidP="00242A0A">
      <w:pPr>
        <w:pStyle w:val="Standard"/>
        <w:spacing w:after="18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bCs/>
          <w:iCs/>
        </w:rPr>
        <w:t>VI</w:t>
      </w:r>
      <w:r w:rsidR="009101AB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 xml:space="preserve"> </w:t>
      </w:r>
      <w:r w:rsidR="009101AB">
        <w:rPr>
          <w:rFonts w:ascii="Arial" w:hAnsi="Arial" w:cs="Arial"/>
          <w:b/>
          <w:bCs/>
          <w:iCs/>
        </w:rPr>
        <w:t xml:space="preserve">     </w:t>
      </w:r>
      <w:r w:rsidRPr="00451852">
        <w:rPr>
          <w:rFonts w:ascii="Arial" w:hAnsi="Arial" w:cs="Arial"/>
          <w:iCs/>
        </w:rPr>
        <w:t>Remuneração: R$</w:t>
      </w:r>
      <w:r w:rsidRPr="00E309A9">
        <w:rPr>
          <w:rFonts w:ascii="Arial" w:hAnsi="Arial" w:cs="Arial"/>
          <w:iCs/>
        </w:rPr>
        <w:t xml:space="preserve"> 1.826,59 (um mil oitocentos e vinte e seis reais com cinquenta e nove centavos)</w:t>
      </w:r>
      <w:r>
        <w:rPr>
          <w:rFonts w:ascii="Arial" w:hAnsi="Arial" w:cs="Arial"/>
          <w:iCs/>
        </w:rPr>
        <w:t>.</w:t>
      </w:r>
    </w:p>
    <w:p w14:paraId="1AE562E7" w14:textId="13C6364C" w:rsidR="009C3729" w:rsidRPr="009C3729" w:rsidRDefault="009C3729" w:rsidP="00A51F51">
      <w:pPr>
        <w:pStyle w:val="Standard"/>
        <w:spacing w:after="180" w:line="360" w:lineRule="auto"/>
        <w:jc w:val="both"/>
        <w:rPr>
          <w:rFonts w:ascii="Arial" w:hAnsi="Arial" w:cs="Arial"/>
          <w:lang w:bidi="ar-SA"/>
        </w:rPr>
      </w:pPr>
      <w:r w:rsidRPr="009C3729">
        <w:rPr>
          <w:rFonts w:ascii="Arial" w:hAnsi="Arial" w:cs="Arial"/>
          <w:b/>
          <w:bCs/>
          <w:lang w:bidi="ar-SA"/>
        </w:rPr>
        <w:t xml:space="preserve">Art. </w:t>
      </w:r>
      <w:r w:rsidR="00A5167C">
        <w:rPr>
          <w:rFonts w:ascii="Arial" w:hAnsi="Arial" w:cs="Arial"/>
          <w:b/>
          <w:bCs/>
          <w:lang w:bidi="ar-SA"/>
        </w:rPr>
        <w:t>2</w:t>
      </w:r>
      <w:r w:rsidRPr="009C3729">
        <w:rPr>
          <w:rFonts w:ascii="Arial" w:hAnsi="Arial" w:cs="Arial"/>
          <w:b/>
          <w:bCs/>
          <w:lang w:bidi="ar-SA"/>
        </w:rPr>
        <w:t>º</w:t>
      </w:r>
      <w:r w:rsidR="00242A0A">
        <w:rPr>
          <w:rFonts w:ascii="Arial" w:hAnsi="Arial" w:cs="Arial"/>
          <w:b/>
          <w:bCs/>
          <w:lang w:bidi="ar-SA"/>
        </w:rPr>
        <w:t>.</w:t>
      </w:r>
      <w:r w:rsidRPr="009C3729">
        <w:rPr>
          <w:rFonts w:ascii="Arial" w:hAnsi="Arial" w:cs="Arial"/>
          <w:lang w:bidi="ar-SA"/>
        </w:rPr>
        <w:t xml:space="preserve"> O prazo de contratação será de 06 (seis) meses, podendo ser prorrogado por igual período, conforme a necessidade da administração pública</w:t>
      </w:r>
      <w:r w:rsidR="009101AB">
        <w:rPr>
          <w:rFonts w:ascii="Arial" w:hAnsi="Arial" w:cs="Arial"/>
          <w:lang w:bidi="ar-SA"/>
        </w:rPr>
        <w:t>,</w:t>
      </w:r>
      <w:r w:rsidRPr="009C3729">
        <w:rPr>
          <w:rFonts w:ascii="Arial" w:hAnsi="Arial" w:cs="Arial"/>
          <w:lang w:bidi="ar-SA"/>
        </w:rPr>
        <w:t xml:space="preserve"> nos termos da legislação municipal.</w:t>
      </w:r>
    </w:p>
    <w:p w14:paraId="17A3A968" w14:textId="361DBDB4" w:rsidR="009C3729" w:rsidRPr="009C3729" w:rsidRDefault="009C3729" w:rsidP="00A51F51">
      <w:pPr>
        <w:pStyle w:val="Standard"/>
        <w:spacing w:after="180" w:line="360" w:lineRule="auto"/>
        <w:jc w:val="both"/>
        <w:rPr>
          <w:rFonts w:ascii="Arial" w:hAnsi="Arial" w:cs="Arial"/>
          <w:bCs/>
        </w:rPr>
      </w:pPr>
      <w:r w:rsidRPr="009C3729">
        <w:rPr>
          <w:rFonts w:ascii="Arial" w:hAnsi="Arial" w:cs="Arial"/>
          <w:b/>
        </w:rPr>
        <w:t xml:space="preserve">Art. </w:t>
      </w:r>
      <w:r w:rsidR="00A5167C">
        <w:rPr>
          <w:rFonts w:ascii="Arial" w:hAnsi="Arial" w:cs="Arial"/>
          <w:b/>
        </w:rPr>
        <w:t>3</w:t>
      </w:r>
      <w:r w:rsidRPr="009C3729">
        <w:rPr>
          <w:rFonts w:ascii="Arial" w:hAnsi="Arial" w:cs="Arial"/>
          <w:b/>
        </w:rPr>
        <w:t>º</w:t>
      </w:r>
      <w:r w:rsidR="00242A0A">
        <w:rPr>
          <w:rFonts w:ascii="Arial" w:hAnsi="Arial" w:cs="Arial"/>
          <w:b/>
        </w:rPr>
        <w:t>.</w:t>
      </w:r>
      <w:r w:rsidRPr="009C3729">
        <w:rPr>
          <w:rFonts w:ascii="Arial" w:hAnsi="Arial" w:cs="Arial"/>
          <w:bCs/>
        </w:rPr>
        <w:t xml:space="preserve"> </w:t>
      </w:r>
      <w:r w:rsidR="00242A0A" w:rsidRPr="00242A0A">
        <w:rPr>
          <w:rFonts w:ascii="Arial" w:hAnsi="Arial" w:cs="Arial"/>
          <w:lang w:bidi="ar-SA"/>
        </w:rPr>
        <w:t xml:space="preserve">As contratações de que trata essa Lei serão providas através de Processo Seletivo Simplificado, promovido pela Secretaria Municipal de </w:t>
      </w:r>
      <w:r w:rsidR="00242A0A">
        <w:rPr>
          <w:rFonts w:ascii="Arial" w:hAnsi="Arial" w:cs="Arial"/>
          <w:lang w:bidi="ar-SA"/>
        </w:rPr>
        <w:t>Desenvolvimento Social, Cidadania e Habitação.</w:t>
      </w:r>
    </w:p>
    <w:p w14:paraId="7CA6C9D4" w14:textId="2E036FCB" w:rsidR="009C3729" w:rsidRPr="009C3729" w:rsidRDefault="009C3729" w:rsidP="00A51F51">
      <w:pPr>
        <w:pStyle w:val="Standard"/>
        <w:spacing w:after="180" w:line="360" w:lineRule="auto"/>
        <w:jc w:val="both"/>
        <w:rPr>
          <w:rFonts w:ascii="Arial" w:hAnsi="Arial" w:cs="Arial"/>
          <w:bCs/>
          <w:color w:val="000000"/>
        </w:rPr>
      </w:pPr>
      <w:r w:rsidRPr="009C3729">
        <w:rPr>
          <w:rFonts w:ascii="Arial" w:hAnsi="Arial" w:cs="Arial"/>
          <w:b/>
          <w:color w:val="000000"/>
        </w:rPr>
        <w:t xml:space="preserve">Art. </w:t>
      </w:r>
      <w:r w:rsidR="00A5167C">
        <w:rPr>
          <w:rFonts w:ascii="Arial" w:hAnsi="Arial" w:cs="Arial"/>
          <w:b/>
          <w:color w:val="000000"/>
        </w:rPr>
        <w:t>4</w:t>
      </w:r>
      <w:r w:rsidRPr="009C3729">
        <w:rPr>
          <w:rFonts w:ascii="Arial" w:hAnsi="Arial" w:cs="Arial"/>
          <w:b/>
          <w:color w:val="000000"/>
        </w:rPr>
        <w:t>º</w:t>
      </w:r>
      <w:r w:rsidR="00242A0A">
        <w:rPr>
          <w:rFonts w:ascii="Arial" w:hAnsi="Arial" w:cs="Arial"/>
          <w:b/>
          <w:color w:val="000000"/>
        </w:rPr>
        <w:t>.</w:t>
      </w:r>
      <w:r w:rsidRPr="009C3729">
        <w:rPr>
          <w:rFonts w:ascii="Arial" w:hAnsi="Arial" w:cs="Arial"/>
          <w:bCs/>
          <w:color w:val="000000"/>
        </w:rPr>
        <w:t xml:space="preserve"> A contratação de que trata essa Lei, serão regidas pelo Regime Jurídico dos Servidores Municipais, no que couber, e as remunerações acompanharão as estabelecidas na Lei nº 1.111/2013, com as respectivas reposições e aumentos.</w:t>
      </w:r>
    </w:p>
    <w:p w14:paraId="2599BC0F" w14:textId="54E48A93" w:rsidR="009C3729" w:rsidRPr="009C3729" w:rsidRDefault="009C3729" w:rsidP="00A51F51">
      <w:pPr>
        <w:pStyle w:val="Standard"/>
        <w:spacing w:after="180" w:line="360" w:lineRule="auto"/>
        <w:jc w:val="both"/>
        <w:rPr>
          <w:rFonts w:ascii="Arial" w:hAnsi="Arial" w:cs="Arial"/>
          <w:bCs/>
          <w:color w:val="000000"/>
        </w:rPr>
      </w:pPr>
      <w:r w:rsidRPr="009C3729">
        <w:rPr>
          <w:rFonts w:ascii="Arial" w:hAnsi="Arial" w:cs="Arial"/>
          <w:b/>
          <w:color w:val="000000"/>
        </w:rPr>
        <w:t xml:space="preserve">Art. </w:t>
      </w:r>
      <w:r w:rsidR="00A5167C">
        <w:rPr>
          <w:rFonts w:ascii="Arial" w:hAnsi="Arial" w:cs="Arial"/>
          <w:b/>
          <w:color w:val="000000"/>
        </w:rPr>
        <w:t>5</w:t>
      </w:r>
      <w:r w:rsidRPr="009C3729">
        <w:rPr>
          <w:rFonts w:ascii="Arial" w:hAnsi="Arial" w:cs="Arial"/>
          <w:b/>
          <w:color w:val="000000"/>
        </w:rPr>
        <w:t>º</w:t>
      </w:r>
      <w:r w:rsidR="00242A0A">
        <w:rPr>
          <w:rFonts w:ascii="Arial" w:hAnsi="Arial" w:cs="Arial"/>
          <w:b/>
          <w:color w:val="000000"/>
        </w:rPr>
        <w:t>.</w:t>
      </w:r>
      <w:r w:rsidRPr="009C3729">
        <w:rPr>
          <w:rFonts w:ascii="Arial" w:hAnsi="Arial" w:cs="Arial"/>
          <w:bCs/>
          <w:color w:val="000000"/>
        </w:rPr>
        <w:t xml:space="preserve"> A contratação autorizada por esta Lei tem natureza administrativa e será formalizada conforme as normas dos artigos nº 221 e 223 da Lei nº 683, de 11 de setembro de 2007.</w:t>
      </w:r>
    </w:p>
    <w:p w14:paraId="15D0509C" w14:textId="5EA4FC59" w:rsidR="009C3729" w:rsidRPr="009C3729" w:rsidRDefault="009C3729" w:rsidP="00A51F51">
      <w:pPr>
        <w:pStyle w:val="Standard"/>
        <w:spacing w:after="180" w:line="360" w:lineRule="auto"/>
        <w:jc w:val="both"/>
        <w:rPr>
          <w:rFonts w:ascii="Arial" w:hAnsi="Arial" w:cs="Arial"/>
          <w:lang w:bidi="ar-SA"/>
        </w:rPr>
      </w:pPr>
      <w:r w:rsidRPr="009C3729">
        <w:rPr>
          <w:rFonts w:ascii="Arial" w:hAnsi="Arial" w:cs="Arial"/>
          <w:b/>
          <w:bCs/>
        </w:rPr>
        <w:t>Art.</w:t>
      </w:r>
      <w:r w:rsidR="00451852">
        <w:rPr>
          <w:rFonts w:ascii="Arial" w:hAnsi="Arial" w:cs="Arial"/>
          <w:b/>
          <w:bCs/>
        </w:rPr>
        <w:t xml:space="preserve"> </w:t>
      </w:r>
      <w:r w:rsidR="00A5167C">
        <w:rPr>
          <w:rFonts w:ascii="Arial" w:hAnsi="Arial" w:cs="Arial"/>
          <w:b/>
          <w:bCs/>
        </w:rPr>
        <w:t>6</w:t>
      </w:r>
      <w:r w:rsidRPr="009C3729">
        <w:rPr>
          <w:rFonts w:ascii="Arial" w:hAnsi="Arial" w:cs="Arial"/>
          <w:b/>
          <w:bCs/>
        </w:rPr>
        <w:t>º</w:t>
      </w:r>
      <w:r w:rsidR="00242A0A">
        <w:rPr>
          <w:rFonts w:ascii="Arial" w:hAnsi="Arial" w:cs="Arial"/>
          <w:b/>
          <w:bCs/>
        </w:rPr>
        <w:t>.</w:t>
      </w:r>
      <w:r w:rsidRPr="009C3729">
        <w:rPr>
          <w:rFonts w:ascii="Arial" w:hAnsi="Arial" w:cs="Arial"/>
        </w:rPr>
        <w:t xml:space="preserve"> As despesas decorrentes da execução da presente Lei correrão a conta da seguinte dotação orçamentária 1101 08 243 0139 2116 319011000000001660 O 22542.8.</w:t>
      </w:r>
    </w:p>
    <w:p w14:paraId="73B13D3F" w14:textId="24073E5C" w:rsidR="009C3729" w:rsidRPr="009C3729" w:rsidRDefault="009C3729" w:rsidP="009C3729">
      <w:pPr>
        <w:pStyle w:val="Standard"/>
        <w:spacing w:after="180" w:line="360" w:lineRule="auto"/>
        <w:jc w:val="both"/>
        <w:rPr>
          <w:rFonts w:ascii="Arial" w:hAnsi="Arial" w:cs="Arial"/>
          <w:lang w:bidi="ar-SA"/>
        </w:rPr>
      </w:pPr>
      <w:r w:rsidRPr="009C3729">
        <w:rPr>
          <w:rFonts w:ascii="Arial" w:hAnsi="Arial" w:cs="Arial"/>
          <w:b/>
          <w:bCs/>
          <w:lang w:bidi="ar-SA"/>
        </w:rPr>
        <w:t xml:space="preserve">Art. </w:t>
      </w:r>
      <w:r w:rsidR="00A5167C">
        <w:rPr>
          <w:rFonts w:ascii="Arial" w:hAnsi="Arial" w:cs="Arial"/>
          <w:b/>
          <w:bCs/>
          <w:lang w:bidi="ar-SA"/>
        </w:rPr>
        <w:t>7</w:t>
      </w:r>
      <w:r w:rsidRPr="009C3729">
        <w:rPr>
          <w:rFonts w:ascii="Arial" w:hAnsi="Arial" w:cs="Arial"/>
          <w:b/>
          <w:bCs/>
          <w:lang w:bidi="ar-SA"/>
        </w:rPr>
        <w:t>°.</w:t>
      </w:r>
      <w:r w:rsidRPr="009C3729">
        <w:rPr>
          <w:rFonts w:ascii="Arial" w:hAnsi="Arial" w:cs="Arial"/>
          <w:lang w:bidi="ar-SA"/>
        </w:rPr>
        <w:t xml:space="preserve"> Esta Lei entra em vigor na data de sua publicação.</w:t>
      </w:r>
    </w:p>
    <w:p w14:paraId="7E24BBD9" w14:textId="5A22DFEB" w:rsidR="00763D2C" w:rsidRPr="009C3729" w:rsidRDefault="00763D2C" w:rsidP="00242A0A">
      <w:pPr>
        <w:spacing w:after="120"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9C3729">
        <w:rPr>
          <w:rFonts w:ascii="Arial" w:hAnsi="Arial" w:cs="Arial"/>
          <w:iCs/>
          <w:sz w:val="24"/>
          <w:szCs w:val="24"/>
        </w:rPr>
        <w:t xml:space="preserve">Balneário Pinhal/RS, </w:t>
      </w:r>
      <w:r w:rsidR="009C3729" w:rsidRPr="009C3729">
        <w:rPr>
          <w:rFonts w:ascii="Arial" w:hAnsi="Arial" w:cs="Arial"/>
          <w:iCs/>
          <w:sz w:val="24"/>
          <w:szCs w:val="24"/>
        </w:rPr>
        <w:t>07</w:t>
      </w:r>
      <w:r w:rsidRPr="009C3729">
        <w:rPr>
          <w:rFonts w:ascii="Arial" w:hAnsi="Arial" w:cs="Arial"/>
          <w:iCs/>
          <w:sz w:val="24"/>
          <w:szCs w:val="24"/>
        </w:rPr>
        <w:t xml:space="preserve"> de </w:t>
      </w:r>
      <w:r w:rsidR="009C3729" w:rsidRPr="009C3729">
        <w:rPr>
          <w:rFonts w:ascii="Arial" w:hAnsi="Arial" w:cs="Arial"/>
          <w:iCs/>
          <w:sz w:val="24"/>
          <w:szCs w:val="24"/>
        </w:rPr>
        <w:t>março</w:t>
      </w:r>
      <w:r w:rsidRPr="009C3729">
        <w:rPr>
          <w:rFonts w:ascii="Arial" w:hAnsi="Arial" w:cs="Arial"/>
          <w:iCs/>
          <w:sz w:val="24"/>
          <w:szCs w:val="24"/>
        </w:rPr>
        <w:t xml:space="preserve"> de 2025.</w:t>
      </w:r>
    </w:p>
    <w:p w14:paraId="48312B53" w14:textId="77777777" w:rsidR="004531A6" w:rsidRPr="009C3729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9C3729">
        <w:rPr>
          <w:rFonts w:ascii="Arial" w:hAnsi="Arial" w:cs="Arial"/>
          <w:iCs/>
        </w:rPr>
        <w:t>Registre-se e publique-se.</w:t>
      </w:r>
    </w:p>
    <w:p w14:paraId="459D7DEB" w14:textId="77777777" w:rsidR="004531A6" w:rsidRPr="00242A0A" w:rsidRDefault="004531A6" w:rsidP="004531A6">
      <w:pPr>
        <w:pStyle w:val="Standard"/>
        <w:spacing w:line="360" w:lineRule="auto"/>
        <w:rPr>
          <w:rFonts w:ascii="Arial" w:hAnsi="Arial" w:cs="Arial"/>
          <w:iCs/>
          <w:sz w:val="16"/>
          <w:szCs w:val="16"/>
        </w:rPr>
      </w:pPr>
    </w:p>
    <w:p w14:paraId="165F5EE1" w14:textId="77777777" w:rsidR="00241525" w:rsidRPr="00242A0A" w:rsidRDefault="00241525" w:rsidP="004531A6">
      <w:pPr>
        <w:pStyle w:val="Standard"/>
        <w:spacing w:line="360" w:lineRule="auto"/>
        <w:rPr>
          <w:rFonts w:ascii="Arial" w:hAnsi="Arial" w:cs="Arial"/>
          <w:iCs/>
          <w:sz w:val="28"/>
          <w:szCs w:val="28"/>
        </w:rPr>
      </w:pPr>
    </w:p>
    <w:p w14:paraId="45F47A23" w14:textId="77777777" w:rsidR="004531A6" w:rsidRPr="009C3729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9C3729">
        <w:rPr>
          <w:rFonts w:ascii="Arial" w:hAnsi="Arial" w:cs="Arial"/>
          <w:b/>
          <w:bCs/>
          <w:iCs/>
        </w:rPr>
        <w:t>Danelli</w:t>
      </w:r>
      <w:proofErr w:type="spellEnd"/>
      <w:r w:rsidRPr="009C3729">
        <w:rPr>
          <w:rFonts w:ascii="Arial" w:hAnsi="Arial" w:cs="Arial"/>
          <w:b/>
          <w:bCs/>
          <w:iCs/>
        </w:rPr>
        <w:t xml:space="preserve"> Furini</w:t>
      </w:r>
    </w:p>
    <w:p w14:paraId="029A5F6D" w14:textId="594C1762" w:rsidR="00E81620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9C3729">
        <w:rPr>
          <w:rFonts w:ascii="Arial" w:hAnsi="Arial" w:cs="Arial"/>
          <w:b/>
          <w:bCs/>
          <w:iCs/>
        </w:rPr>
        <w:t>Prefeito Municipal do Balneário Pinhal</w:t>
      </w:r>
    </w:p>
    <w:sectPr w:rsidR="00E81620" w:rsidSect="009101AB">
      <w:headerReference w:type="default" r:id="rId8"/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677E" w14:textId="77777777" w:rsidR="00576F86" w:rsidRDefault="00576F86" w:rsidP="001E7E9C">
      <w:pPr>
        <w:spacing w:after="0" w:line="240" w:lineRule="auto"/>
      </w:pPr>
      <w:r>
        <w:separator/>
      </w:r>
    </w:p>
  </w:endnote>
  <w:endnote w:type="continuationSeparator" w:id="0">
    <w:p w14:paraId="389D2DF3" w14:textId="77777777" w:rsidR="00576F86" w:rsidRDefault="00576F86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4FD0" w14:textId="77777777" w:rsidR="00576F86" w:rsidRDefault="00576F86" w:rsidP="001E7E9C">
      <w:pPr>
        <w:spacing w:after="0" w:line="240" w:lineRule="auto"/>
      </w:pPr>
      <w:r>
        <w:separator/>
      </w:r>
    </w:p>
  </w:footnote>
  <w:footnote w:type="continuationSeparator" w:id="0">
    <w:p w14:paraId="5434B167" w14:textId="77777777" w:rsidR="00576F86" w:rsidRDefault="00576F86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669190869" name="Imagem 6691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42762"/>
    <w:multiLevelType w:val="hybridMultilevel"/>
    <w:tmpl w:val="D870DC0A"/>
    <w:lvl w:ilvl="0" w:tplc="6B4262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279FE"/>
    <w:multiLevelType w:val="hybridMultilevel"/>
    <w:tmpl w:val="32B0DC14"/>
    <w:lvl w:ilvl="0" w:tplc="1020E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4"/>
  </w:num>
  <w:num w:numId="4" w16cid:durableId="1620795153">
    <w:abstractNumId w:val="5"/>
  </w:num>
  <w:num w:numId="5" w16cid:durableId="1479034699">
    <w:abstractNumId w:val="6"/>
  </w:num>
  <w:num w:numId="6" w16cid:durableId="232550697">
    <w:abstractNumId w:val="1"/>
  </w:num>
  <w:num w:numId="7" w16cid:durableId="902371927">
    <w:abstractNumId w:val="3"/>
  </w:num>
  <w:num w:numId="8" w16cid:durableId="1813980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7B21"/>
    <w:rsid w:val="00077B75"/>
    <w:rsid w:val="00086D7A"/>
    <w:rsid w:val="000B55AC"/>
    <w:rsid w:val="000F5DCE"/>
    <w:rsid w:val="00153BAA"/>
    <w:rsid w:val="001870B5"/>
    <w:rsid w:val="001C6D57"/>
    <w:rsid w:val="001E7E9C"/>
    <w:rsid w:val="002077C4"/>
    <w:rsid w:val="00241525"/>
    <w:rsid w:val="00242A0A"/>
    <w:rsid w:val="002754BD"/>
    <w:rsid w:val="00287725"/>
    <w:rsid w:val="002D1F55"/>
    <w:rsid w:val="002D2694"/>
    <w:rsid w:val="002D64AF"/>
    <w:rsid w:val="003301A0"/>
    <w:rsid w:val="00337AED"/>
    <w:rsid w:val="00346D0F"/>
    <w:rsid w:val="00377E55"/>
    <w:rsid w:val="003C2D22"/>
    <w:rsid w:val="003C4A2D"/>
    <w:rsid w:val="003D283D"/>
    <w:rsid w:val="004221A3"/>
    <w:rsid w:val="00434970"/>
    <w:rsid w:val="00435918"/>
    <w:rsid w:val="00451852"/>
    <w:rsid w:val="004519A7"/>
    <w:rsid w:val="004531A6"/>
    <w:rsid w:val="004B5BA7"/>
    <w:rsid w:val="004B7283"/>
    <w:rsid w:val="004C152F"/>
    <w:rsid w:val="004D6181"/>
    <w:rsid w:val="004E44E7"/>
    <w:rsid w:val="004F5149"/>
    <w:rsid w:val="00521E08"/>
    <w:rsid w:val="00532E5D"/>
    <w:rsid w:val="00576F86"/>
    <w:rsid w:val="005A56AE"/>
    <w:rsid w:val="005E2317"/>
    <w:rsid w:val="00641210"/>
    <w:rsid w:val="00683F4A"/>
    <w:rsid w:val="006D5BAC"/>
    <w:rsid w:val="007069C2"/>
    <w:rsid w:val="00747A73"/>
    <w:rsid w:val="0075657B"/>
    <w:rsid w:val="00763D2C"/>
    <w:rsid w:val="007657ED"/>
    <w:rsid w:val="007758A2"/>
    <w:rsid w:val="00776935"/>
    <w:rsid w:val="007C3FDA"/>
    <w:rsid w:val="007D1237"/>
    <w:rsid w:val="00825211"/>
    <w:rsid w:val="0084516F"/>
    <w:rsid w:val="00852BE9"/>
    <w:rsid w:val="0085797C"/>
    <w:rsid w:val="00863EC8"/>
    <w:rsid w:val="00864EBF"/>
    <w:rsid w:val="00897D42"/>
    <w:rsid w:val="008C04B6"/>
    <w:rsid w:val="008C5BCF"/>
    <w:rsid w:val="008E109F"/>
    <w:rsid w:val="008E22C4"/>
    <w:rsid w:val="009101AB"/>
    <w:rsid w:val="00935568"/>
    <w:rsid w:val="0094441A"/>
    <w:rsid w:val="0096239E"/>
    <w:rsid w:val="009721C3"/>
    <w:rsid w:val="009B1C56"/>
    <w:rsid w:val="009C3729"/>
    <w:rsid w:val="009E4664"/>
    <w:rsid w:val="00A1338A"/>
    <w:rsid w:val="00A32EA0"/>
    <w:rsid w:val="00A33455"/>
    <w:rsid w:val="00A5167C"/>
    <w:rsid w:val="00A51F51"/>
    <w:rsid w:val="00A70316"/>
    <w:rsid w:val="00A7428B"/>
    <w:rsid w:val="00A95860"/>
    <w:rsid w:val="00B63BF8"/>
    <w:rsid w:val="00B73828"/>
    <w:rsid w:val="00BB6418"/>
    <w:rsid w:val="00BB7452"/>
    <w:rsid w:val="00BE0121"/>
    <w:rsid w:val="00C11F5D"/>
    <w:rsid w:val="00C327F6"/>
    <w:rsid w:val="00C34EFD"/>
    <w:rsid w:val="00C44C72"/>
    <w:rsid w:val="00C66758"/>
    <w:rsid w:val="00D16F81"/>
    <w:rsid w:val="00D67B10"/>
    <w:rsid w:val="00DC78AE"/>
    <w:rsid w:val="00E16AD2"/>
    <w:rsid w:val="00E213AE"/>
    <w:rsid w:val="00E40CDA"/>
    <w:rsid w:val="00E4101A"/>
    <w:rsid w:val="00E81620"/>
    <w:rsid w:val="00E8439F"/>
    <w:rsid w:val="00EB7090"/>
    <w:rsid w:val="00EC540C"/>
    <w:rsid w:val="00ED1C59"/>
    <w:rsid w:val="00EE1FEB"/>
    <w:rsid w:val="00EF0070"/>
    <w:rsid w:val="00F20FCC"/>
    <w:rsid w:val="00F5242E"/>
    <w:rsid w:val="00F55132"/>
    <w:rsid w:val="00F76CA0"/>
    <w:rsid w:val="00FA347B"/>
    <w:rsid w:val="00FA76C1"/>
    <w:rsid w:val="00F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Tania pinzon</cp:lastModifiedBy>
  <cp:revision>2</cp:revision>
  <cp:lastPrinted>2025-03-13T12:11:00Z</cp:lastPrinted>
  <dcterms:created xsi:type="dcterms:W3CDTF">2025-03-13T19:34:00Z</dcterms:created>
  <dcterms:modified xsi:type="dcterms:W3CDTF">2025-03-13T19:34:00Z</dcterms:modified>
</cp:coreProperties>
</file>